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57" w:rsidRDefault="000734B8" w:rsidP="000734B8">
      <w:pPr>
        <w:spacing w:after="0" w:line="240" w:lineRule="auto"/>
        <w:rPr>
          <w:rFonts w:ascii="Arial" w:hAnsi="Arial" w:cs="Arial"/>
          <w:b/>
          <w:sz w:val="28"/>
          <w:szCs w:val="28"/>
        </w:rPr>
      </w:pPr>
      <w:r w:rsidRPr="0077180A">
        <w:rPr>
          <w:rFonts w:ascii="Arial" w:hAnsi="Arial" w:cs="Arial"/>
          <w:b/>
          <w:sz w:val="28"/>
          <w:szCs w:val="28"/>
        </w:rPr>
        <w:t>Krowji Project Manage</w:t>
      </w:r>
      <w:r w:rsidR="005D1F57">
        <w:rPr>
          <w:rFonts w:ascii="Arial" w:hAnsi="Arial" w:cs="Arial"/>
          <w:b/>
          <w:sz w:val="28"/>
          <w:szCs w:val="28"/>
        </w:rPr>
        <w:t>ment Team</w:t>
      </w:r>
      <w:r w:rsidRPr="0077180A">
        <w:rPr>
          <w:rFonts w:ascii="Arial" w:hAnsi="Arial" w:cs="Arial"/>
          <w:b/>
          <w:sz w:val="28"/>
          <w:szCs w:val="28"/>
        </w:rPr>
        <w:t xml:space="preserve"> tender</w:t>
      </w:r>
    </w:p>
    <w:p w:rsidR="005D1F57" w:rsidRDefault="005D1F57" w:rsidP="000734B8">
      <w:pPr>
        <w:spacing w:after="0" w:line="240" w:lineRule="auto"/>
        <w:rPr>
          <w:rFonts w:ascii="Arial" w:hAnsi="Arial" w:cs="Arial"/>
          <w:b/>
          <w:sz w:val="28"/>
          <w:szCs w:val="28"/>
        </w:rPr>
      </w:pPr>
    </w:p>
    <w:p w:rsidR="000734B8" w:rsidRPr="0077180A" w:rsidRDefault="00AC67A8" w:rsidP="000734B8">
      <w:pPr>
        <w:spacing w:after="0" w:line="240" w:lineRule="auto"/>
        <w:rPr>
          <w:rFonts w:ascii="Arial" w:hAnsi="Arial" w:cs="Arial"/>
          <w:b/>
          <w:sz w:val="28"/>
          <w:szCs w:val="28"/>
        </w:rPr>
      </w:pPr>
      <w:r>
        <w:rPr>
          <w:rFonts w:ascii="Arial" w:hAnsi="Arial" w:cs="Arial"/>
          <w:b/>
          <w:sz w:val="28"/>
          <w:szCs w:val="28"/>
        </w:rPr>
        <w:t>September</w:t>
      </w:r>
      <w:r w:rsidR="005D1F57">
        <w:rPr>
          <w:rFonts w:ascii="Arial" w:hAnsi="Arial" w:cs="Arial"/>
          <w:b/>
          <w:sz w:val="28"/>
          <w:szCs w:val="28"/>
        </w:rPr>
        <w:t xml:space="preserve"> 2018</w:t>
      </w:r>
    </w:p>
    <w:p w:rsidR="000734B8" w:rsidRPr="0077180A" w:rsidRDefault="000734B8" w:rsidP="000734B8">
      <w:pPr>
        <w:spacing w:after="0" w:line="240" w:lineRule="auto"/>
        <w:rPr>
          <w:rFonts w:ascii="Arial" w:hAnsi="Arial" w:cs="Arial"/>
          <w:b/>
          <w:sz w:val="28"/>
          <w:szCs w:val="28"/>
        </w:rPr>
      </w:pPr>
    </w:p>
    <w:p w:rsidR="000734B8" w:rsidRPr="0077180A" w:rsidRDefault="005D1F57" w:rsidP="000734B8">
      <w:pPr>
        <w:spacing w:after="0" w:line="240" w:lineRule="auto"/>
        <w:rPr>
          <w:rFonts w:ascii="Arial" w:hAnsi="Arial" w:cs="Arial"/>
          <w:b/>
          <w:sz w:val="28"/>
          <w:szCs w:val="28"/>
        </w:rPr>
      </w:pPr>
      <w:r>
        <w:rPr>
          <w:rFonts w:ascii="Arial" w:hAnsi="Arial" w:cs="Arial"/>
          <w:b/>
          <w:sz w:val="28"/>
          <w:szCs w:val="28"/>
        </w:rPr>
        <w:t>Appendix D</w:t>
      </w:r>
    </w:p>
    <w:p w:rsidR="000734B8" w:rsidRPr="0077180A" w:rsidRDefault="000734B8" w:rsidP="000734B8">
      <w:pPr>
        <w:spacing w:after="0" w:line="240" w:lineRule="auto"/>
        <w:rPr>
          <w:rFonts w:ascii="Arial" w:hAnsi="Arial" w:cs="Arial"/>
          <w:b/>
          <w:sz w:val="28"/>
          <w:szCs w:val="28"/>
        </w:rPr>
      </w:pPr>
    </w:p>
    <w:p w:rsidR="000734B8" w:rsidRPr="0077180A" w:rsidRDefault="005D1F57" w:rsidP="000734B8">
      <w:pPr>
        <w:spacing w:after="0" w:line="240" w:lineRule="auto"/>
        <w:rPr>
          <w:rFonts w:ascii="Arial" w:hAnsi="Arial" w:cs="Arial"/>
          <w:b/>
          <w:sz w:val="28"/>
          <w:szCs w:val="28"/>
        </w:rPr>
      </w:pPr>
      <w:r>
        <w:rPr>
          <w:rFonts w:ascii="Arial" w:hAnsi="Arial" w:cs="Arial"/>
          <w:b/>
          <w:sz w:val="28"/>
          <w:szCs w:val="28"/>
        </w:rPr>
        <w:t>Project Management</w:t>
      </w:r>
      <w:r w:rsidR="000734B8" w:rsidRPr="0077180A">
        <w:rPr>
          <w:rFonts w:ascii="Arial" w:hAnsi="Arial" w:cs="Arial"/>
          <w:b/>
          <w:sz w:val="28"/>
          <w:szCs w:val="28"/>
        </w:rPr>
        <w:t xml:space="preserve"> Schedule of Services</w:t>
      </w:r>
    </w:p>
    <w:p w:rsidR="000734B8" w:rsidRDefault="000734B8" w:rsidP="000734B8">
      <w:pPr>
        <w:spacing w:after="0" w:line="240" w:lineRule="auto"/>
        <w:rPr>
          <w:rFonts w:ascii="Arial" w:hAnsi="Arial" w:cs="Arial"/>
          <w:sz w:val="24"/>
          <w:szCs w:val="24"/>
        </w:rPr>
      </w:pPr>
    </w:p>
    <w:p w:rsidR="000734B8" w:rsidRPr="0027024A" w:rsidRDefault="000734B8" w:rsidP="000734B8">
      <w:pPr>
        <w:spacing w:after="0" w:line="240" w:lineRule="auto"/>
        <w:rPr>
          <w:rFonts w:ascii="Arial" w:hAnsi="Arial" w:cs="Arial"/>
          <w:sz w:val="24"/>
          <w:szCs w:val="24"/>
        </w:rPr>
      </w:pPr>
      <w:r w:rsidRPr="0027024A">
        <w:rPr>
          <w:rFonts w:ascii="Arial" w:hAnsi="Arial" w:cs="Arial"/>
          <w:sz w:val="24"/>
          <w:szCs w:val="24"/>
        </w:rPr>
        <w:t xml:space="preserve">The Project Manager will report to the Krowji Client Team which in turn reports to the Krowji Ltd board of directors who are the </w:t>
      </w:r>
      <w:proofErr w:type="gramStart"/>
      <w:r w:rsidRPr="0027024A">
        <w:rPr>
          <w:rFonts w:ascii="Arial" w:hAnsi="Arial" w:cs="Arial"/>
          <w:sz w:val="24"/>
          <w:szCs w:val="24"/>
        </w:rPr>
        <w:t>accountable</w:t>
      </w:r>
      <w:proofErr w:type="gramEnd"/>
      <w:r w:rsidRPr="0027024A">
        <w:rPr>
          <w:rFonts w:ascii="Arial" w:hAnsi="Arial" w:cs="Arial"/>
          <w:sz w:val="24"/>
          <w:szCs w:val="24"/>
        </w:rPr>
        <w:t xml:space="preserve"> body for the project.  The main point of contact on a day-to-day basis will be the Krowji Chief Executive.</w:t>
      </w:r>
    </w:p>
    <w:p w:rsidR="000734B8" w:rsidRPr="0027024A" w:rsidRDefault="000734B8" w:rsidP="000734B8">
      <w:pPr>
        <w:spacing w:after="0" w:line="240" w:lineRule="auto"/>
        <w:rPr>
          <w:rFonts w:ascii="Arial" w:hAnsi="Arial" w:cs="Arial"/>
          <w:bCs/>
          <w:sz w:val="24"/>
          <w:szCs w:val="24"/>
        </w:rPr>
      </w:pPr>
    </w:p>
    <w:p w:rsidR="000734B8" w:rsidRPr="0027024A" w:rsidRDefault="000734B8" w:rsidP="000734B8">
      <w:pPr>
        <w:spacing w:after="0" w:line="240" w:lineRule="auto"/>
        <w:rPr>
          <w:rFonts w:ascii="Arial" w:hAnsi="Arial" w:cs="Arial"/>
          <w:b/>
          <w:bCs/>
          <w:sz w:val="24"/>
          <w:szCs w:val="24"/>
        </w:rPr>
      </w:pPr>
      <w:r w:rsidRPr="0027024A">
        <w:rPr>
          <w:rFonts w:ascii="Arial" w:hAnsi="Arial" w:cs="Arial"/>
          <w:b/>
          <w:bCs/>
          <w:sz w:val="24"/>
          <w:szCs w:val="24"/>
        </w:rPr>
        <w:t>T</w:t>
      </w:r>
      <w:r w:rsidR="005D1F57">
        <w:rPr>
          <w:rFonts w:ascii="Arial" w:hAnsi="Arial" w:cs="Arial"/>
          <w:b/>
          <w:bCs/>
          <w:sz w:val="24"/>
          <w:szCs w:val="24"/>
        </w:rPr>
        <w:t>he duties of the Project Management team</w:t>
      </w:r>
      <w:r w:rsidRPr="0027024A">
        <w:rPr>
          <w:rFonts w:ascii="Arial" w:hAnsi="Arial" w:cs="Arial"/>
          <w:b/>
          <w:bCs/>
          <w:sz w:val="24"/>
          <w:szCs w:val="24"/>
        </w:rPr>
        <w:t xml:space="preserve"> will include:</w:t>
      </w:r>
    </w:p>
    <w:p w:rsidR="000734B8" w:rsidRPr="0027024A" w:rsidRDefault="000734B8" w:rsidP="000734B8">
      <w:pPr>
        <w:spacing w:after="0" w:line="240" w:lineRule="auto"/>
        <w:rPr>
          <w:rFonts w:ascii="Arial" w:hAnsi="Arial" w:cs="Arial"/>
          <w:bCs/>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Client’s Requirements</w:t>
      </w:r>
    </w:p>
    <w:p w:rsidR="000734B8" w:rsidRPr="0027024A" w:rsidRDefault="000734B8" w:rsidP="000734B8">
      <w:pPr>
        <w:rPr>
          <w:rFonts w:ascii="Arial" w:hAnsi="Arial" w:cs="Arial"/>
          <w:sz w:val="24"/>
          <w:szCs w:val="24"/>
        </w:rPr>
      </w:pPr>
      <w:r w:rsidRPr="0027024A">
        <w:rPr>
          <w:rFonts w:ascii="Arial" w:hAnsi="Arial" w:cs="Arial"/>
          <w:sz w:val="24"/>
          <w:szCs w:val="24"/>
        </w:rPr>
        <w:t>Discussing and agreeing the client’s requirements which will be concerned with space, function, operation, quality, timing and costs, including life cycle costs.</w:t>
      </w:r>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Establishment of Project Team</w:t>
      </w:r>
    </w:p>
    <w:p w:rsidR="000734B8" w:rsidRPr="0027024A" w:rsidRDefault="000734B8" w:rsidP="000734B8">
      <w:pPr>
        <w:rPr>
          <w:rFonts w:ascii="Arial" w:hAnsi="Arial" w:cs="Arial"/>
          <w:sz w:val="24"/>
          <w:szCs w:val="24"/>
        </w:rPr>
      </w:pPr>
      <w:r w:rsidRPr="0027024A">
        <w:rPr>
          <w:rFonts w:ascii="Arial" w:hAnsi="Arial" w:cs="Arial"/>
          <w:sz w:val="24"/>
          <w:szCs w:val="24"/>
        </w:rPr>
        <w:t>The initial analysis of the client’s requirements will determine who should comprise the principal me</w:t>
      </w:r>
      <w:r>
        <w:rPr>
          <w:rFonts w:ascii="Arial" w:hAnsi="Arial" w:cs="Arial"/>
          <w:sz w:val="24"/>
          <w:szCs w:val="24"/>
        </w:rPr>
        <w:t>mbers of the team.  The team will</w:t>
      </w:r>
      <w:r w:rsidRPr="0027024A">
        <w:rPr>
          <w:rFonts w:ascii="Arial" w:hAnsi="Arial" w:cs="Arial"/>
          <w:sz w:val="24"/>
          <w:szCs w:val="24"/>
        </w:rPr>
        <w:t xml:space="preserve"> be expanded as the project evolves.  The project manager’s functions may include selection, recommendation, </w:t>
      </w:r>
      <w:proofErr w:type="gramStart"/>
      <w:r w:rsidRPr="0027024A">
        <w:rPr>
          <w:rFonts w:ascii="Arial" w:hAnsi="Arial" w:cs="Arial"/>
          <w:sz w:val="24"/>
          <w:szCs w:val="24"/>
        </w:rPr>
        <w:t>appointment</w:t>
      </w:r>
      <w:proofErr w:type="gramEnd"/>
      <w:r w:rsidRPr="0027024A">
        <w:rPr>
          <w:rFonts w:ascii="Arial" w:hAnsi="Arial" w:cs="Arial"/>
          <w:sz w:val="24"/>
          <w:szCs w:val="24"/>
        </w:rPr>
        <w:t>, agreement of fees and development of systems of communications between project team members.</w:t>
      </w:r>
    </w:p>
    <w:p w:rsidR="000734B8" w:rsidRPr="0027024A" w:rsidRDefault="000734B8" w:rsidP="000734B8">
      <w:pPr>
        <w:rPr>
          <w:rFonts w:ascii="Arial" w:hAnsi="Arial" w:cs="Arial"/>
          <w:sz w:val="24"/>
          <w:szCs w:val="24"/>
        </w:rPr>
      </w:pPr>
      <w:r w:rsidRPr="0027024A">
        <w:rPr>
          <w:rFonts w:ascii="Arial" w:hAnsi="Arial" w:cs="Arial"/>
          <w:sz w:val="24"/>
          <w:szCs w:val="24"/>
        </w:rPr>
        <w:t>See ‘Procurement of Services and Building Contract’ below.</w:t>
      </w:r>
    </w:p>
    <w:p w:rsidR="000734B8" w:rsidRPr="0027024A" w:rsidRDefault="000734B8" w:rsidP="000734B8">
      <w:pPr>
        <w:rPr>
          <w:rFonts w:ascii="Arial" w:hAnsi="Arial" w:cs="Arial"/>
          <w:b/>
          <w:sz w:val="24"/>
          <w:szCs w:val="24"/>
        </w:rPr>
      </w:pPr>
      <w:r w:rsidRPr="0027024A">
        <w:rPr>
          <w:rFonts w:ascii="Arial" w:hAnsi="Arial" w:cs="Arial"/>
          <w:b/>
          <w:sz w:val="24"/>
          <w:szCs w:val="24"/>
        </w:rPr>
        <w:t>Design</w:t>
      </w:r>
    </w:p>
    <w:p w:rsidR="000734B8" w:rsidRPr="0027024A" w:rsidRDefault="000734B8" w:rsidP="000734B8">
      <w:pPr>
        <w:rPr>
          <w:rFonts w:ascii="Arial" w:hAnsi="Arial" w:cs="Arial"/>
          <w:sz w:val="24"/>
          <w:szCs w:val="24"/>
        </w:rPr>
      </w:pPr>
      <w:r w:rsidRPr="0027024A">
        <w:rPr>
          <w:rFonts w:ascii="Arial" w:hAnsi="Arial" w:cs="Arial"/>
          <w:sz w:val="24"/>
          <w:szCs w:val="24"/>
        </w:rPr>
        <w:t xml:space="preserve">Review existing </w:t>
      </w:r>
      <w:r w:rsidR="005D1F57">
        <w:rPr>
          <w:rFonts w:ascii="Arial" w:hAnsi="Arial" w:cs="Arial"/>
          <w:sz w:val="24"/>
          <w:szCs w:val="24"/>
        </w:rPr>
        <w:t>approved</w:t>
      </w:r>
      <w:r w:rsidRPr="0027024A">
        <w:rPr>
          <w:rFonts w:ascii="Arial" w:hAnsi="Arial" w:cs="Arial"/>
          <w:sz w:val="24"/>
          <w:szCs w:val="24"/>
        </w:rPr>
        <w:t xml:space="preserve"> designs and prepare all subsequent detailed and technical designs required for project completion to ensure full client brief, statutory and ERDF compliance including BREEAM Excellent rating. </w:t>
      </w:r>
    </w:p>
    <w:p w:rsidR="000734B8" w:rsidRPr="0027024A" w:rsidRDefault="000734B8" w:rsidP="000734B8">
      <w:pPr>
        <w:rPr>
          <w:rFonts w:ascii="Arial" w:hAnsi="Arial" w:cs="Arial"/>
          <w:sz w:val="24"/>
          <w:szCs w:val="24"/>
        </w:rPr>
      </w:pPr>
      <w:proofErr w:type="gramStart"/>
      <w:r w:rsidRPr="0027024A">
        <w:rPr>
          <w:rFonts w:ascii="Arial" w:hAnsi="Arial" w:cs="Arial"/>
          <w:sz w:val="24"/>
          <w:szCs w:val="24"/>
        </w:rPr>
        <w:t>Co-ordinate designs prepared by other members of the Project Team.</w:t>
      </w:r>
      <w:proofErr w:type="gramEnd"/>
    </w:p>
    <w:p w:rsidR="000734B8" w:rsidRPr="0027024A" w:rsidRDefault="000734B8" w:rsidP="000734B8">
      <w:pPr>
        <w:rPr>
          <w:rFonts w:ascii="Arial" w:hAnsi="Arial" w:cs="Arial"/>
          <w:sz w:val="24"/>
          <w:szCs w:val="24"/>
        </w:rPr>
      </w:pPr>
    </w:p>
    <w:p w:rsidR="000734B8" w:rsidRPr="0027024A" w:rsidRDefault="005D1F57" w:rsidP="000734B8">
      <w:pPr>
        <w:rPr>
          <w:rFonts w:ascii="Arial" w:hAnsi="Arial" w:cs="Arial"/>
          <w:b/>
          <w:sz w:val="24"/>
          <w:szCs w:val="24"/>
        </w:rPr>
      </w:pPr>
      <w:r>
        <w:rPr>
          <w:rFonts w:ascii="Arial" w:hAnsi="Arial" w:cs="Arial"/>
          <w:b/>
          <w:sz w:val="24"/>
          <w:szCs w:val="24"/>
        </w:rPr>
        <w:t>Public Funding</w:t>
      </w:r>
    </w:p>
    <w:p w:rsidR="000734B8" w:rsidRPr="0027024A" w:rsidRDefault="000734B8" w:rsidP="000734B8">
      <w:pPr>
        <w:rPr>
          <w:rFonts w:ascii="Arial" w:hAnsi="Arial" w:cs="Arial"/>
          <w:sz w:val="24"/>
          <w:szCs w:val="24"/>
        </w:rPr>
      </w:pPr>
      <w:r w:rsidRPr="0027024A">
        <w:rPr>
          <w:rFonts w:ascii="Arial" w:hAnsi="Arial" w:cs="Arial"/>
          <w:sz w:val="24"/>
          <w:szCs w:val="24"/>
        </w:rPr>
        <w:t xml:space="preserve">Assist Client in discussions or negotiations with </w:t>
      </w:r>
      <w:r w:rsidR="005D1F57">
        <w:rPr>
          <w:rFonts w:ascii="Arial" w:hAnsi="Arial" w:cs="Arial"/>
          <w:sz w:val="24"/>
          <w:szCs w:val="24"/>
        </w:rPr>
        <w:t>MH</w:t>
      </w:r>
      <w:r w:rsidRPr="0027024A">
        <w:rPr>
          <w:rFonts w:ascii="Arial" w:hAnsi="Arial" w:cs="Arial"/>
          <w:sz w:val="24"/>
          <w:szCs w:val="24"/>
        </w:rPr>
        <w:t>CLG</w:t>
      </w:r>
      <w:r w:rsidR="005D1F57">
        <w:rPr>
          <w:rFonts w:ascii="Arial" w:hAnsi="Arial" w:cs="Arial"/>
          <w:sz w:val="24"/>
          <w:szCs w:val="24"/>
        </w:rPr>
        <w:t>, Arts Council England and Cornwall Council as required,</w:t>
      </w:r>
      <w:r w:rsidRPr="0027024A">
        <w:rPr>
          <w:rFonts w:ascii="Arial" w:hAnsi="Arial" w:cs="Arial"/>
          <w:sz w:val="24"/>
          <w:szCs w:val="24"/>
        </w:rPr>
        <w:t xml:space="preserve"> ensuring development is undertaken in full compliance with the terms and conditions of any grant offer.</w:t>
      </w:r>
    </w:p>
    <w:p w:rsidR="000734B8" w:rsidRPr="0027024A" w:rsidRDefault="000734B8" w:rsidP="000734B8">
      <w:pPr>
        <w:rPr>
          <w:rFonts w:ascii="Arial" w:hAnsi="Arial" w:cs="Arial"/>
          <w:sz w:val="24"/>
          <w:szCs w:val="24"/>
        </w:rPr>
      </w:pPr>
      <w:r w:rsidRPr="0027024A">
        <w:rPr>
          <w:rFonts w:ascii="Arial" w:hAnsi="Arial" w:cs="Arial"/>
          <w:sz w:val="24"/>
          <w:szCs w:val="24"/>
        </w:rPr>
        <w:t>Assist Client in achieving agreed results and outputs and providing necessary evidence.</w:t>
      </w:r>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Development of programme for implementation</w:t>
      </w:r>
    </w:p>
    <w:p w:rsidR="000734B8" w:rsidRPr="0027024A" w:rsidRDefault="000734B8" w:rsidP="000734B8">
      <w:pPr>
        <w:rPr>
          <w:rFonts w:ascii="Arial" w:hAnsi="Arial" w:cs="Arial"/>
          <w:sz w:val="24"/>
          <w:szCs w:val="24"/>
        </w:rPr>
      </w:pPr>
      <w:r w:rsidRPr="0027024A">
        <w:rPr>
          <w:rFonts w:ascii="Arial" w:hAnsi="Arial" w:cs="Arial"/>
          <w:sz w:val="24"/>
          <w:szCs w:val="24"/>
        </w:rPr>
        <w:t xml:space="preserve">The programme to include stages for agreement on detailed design development, </w:t>
      </w:r>
      <w:r w:rsidR="005D1F57">
        <w:rPr>
          <w:rFonts w:ascii="Arial" w:hAnsi="Arial" w:cs="Arial"/>
          <w:sz w:val="24"/>
          <w:szCs w:val="24"/>
        </w:rPr>
        <w:t xml:space="preserve">building regulations </w:t>
      </w:r>
      <w:r w:rsidRPr="0027024A">
        <w:rPr>
          <w:rFonts w:ascii="Arial" w:hAnsi="Arial" w:cs="Arial"/>
          <w:sz w:val="24"/>
          <w:szCs w:val="24"/>
        </w:rPr>
        <w:t xml:space="preserve">and other statutory requirements, pre-construction and post-construction </w:t>
      </w:r>
      <w:r w:rsidR="005D1F57">
        <w:rPr>
          <w:rFonts w:ascii="Arial" w:hAnsi="Arial" w:cs="Arial"/>
          <w:sz w:val="24"/>
          <w:szCs w:val="24"/>
        </w:rPr>
        <w:t>activities.  See Appendix C</w:t>
      </w:r>
      <w:r w:rsidRPr="00DF6B5B">
        <w:rPr>
          <w:rFonts w:ascii="Arial" w:hAnsi="Arial" w:cs="Arial"/>
          <w:sz w:val="24"/>
          <w:szCs w:val="24"/>
        </w:rPr>
        <w:t>.</w:t>
      </w:r>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Establishment of budget</w:t>
      </w:r>
    </w:p>
    <w:p w:rsidR="000734B8" w:rsidRPr="0027024A" w:rsidRDefault="000734B8" w:rsidP="000734B8">
      <w:pPr>
        <w:rPr>
          <w:rFonts w:ascii="Arial" w:hAnsi="Arial" w:cs="Arial"/>
          <w:sz w:val="24"/>
          <w:szCs w:val="24"/>
        </w:rPr>
      </w:pPr>
      <w:r w:rsidRPr="0027024A">
        <w:rPr>
          <w:rFonts w:ascii="Arial" w:hAnsi="Arial" w:cs="Arial"/>
          <w:sz w:val="24"/>
          <w:szCs w:val="24"/>
        </w:rPr>
        <w:t>Establishing a budget covering all elements including fees, construction costs etc.  This will be based on the current budget</w:t>
      </w:r>
      <w:r w:rsidR="005D1F57">
        <w:rPr>
          <w:rFonts w:ascii="Arial" w:hAnsi="Arial" w:cs="Arial"/>
          <w:sz w:val="24"/>
          <w:szCs w:val="24"/>
        </w:rPr>
        <w:t>s as submitted to funders</w:t>
      </w:r>
      <w:r w:rsidRPr="0027024A">
        <w:rPr>
          <w:rFonts w:ascii="Arial" w:hAnsi="Arial" w:cs="Arial"/>
          <w:sz w:val="24"/>
          <w:szCs w:val="24"/>
        </w:rPr>
        <w:t xml:space="preserve">, but which </w:t>
      </w:r>
      <w:r w:rsidR="005D1F57">
        <w:rPr>
          <w:rFonts w:ascii="Arial" w:hAnsi="Arial" w:cs="Arial"/>
          <w:sz w:val="24"/>
          <w:szCs w:val="24"/>
        </w:rPr>
        <w:t>may need</w:t>
      </w:r>
      <w:r w:rsidRPr="0027024A">
        <w:rPr>
          <w:rFonts w:ascii="Arial" w:hAnsi="Arial" w:cs="Arial"/>
          <w:sz w:val="24"/>
          <w:szCs w:val="24"/>
        </w:rPr>
        <w:t xml:space="preserve"> scruti</w:t>
      </w:r>
      <w:r w:rsidR="005D1F57">
        <w:rPr>
          <w:rFonts w:ascii="Arial" w:hAnsi="Arial" w:cs="Arial"/>
          <w:sz w:val="24"/>
          <w:szCs w:val="24"/>
        </w:rPr>
        <w:t>ny and refinement as part of a</w:t>
      </w:r>
      <w:r w:rsidRPr="0027024A">
        <w:rPr>
          <w:rFonts w:ascii="Arial" w:hAnsi="Arial" w:cs="Arial"/>
          <w:sz w:val="24"/>
          <w:szCs w:val="24"/>
        </w:rPr>
        <w:t xml:space="preserve"> value engineering process.</w:t>
      </w:r>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Legal services</w:t>
      </w:r>
    </w:p>
    <w:p w:rsidR="000734B8" w:rsidRPr="0027024A" w:rsidRDefault="000734B8" w:rsidP="000734B8">
      <w:pPr>
        <w:rPr>
          <w:rFonts w:ascii="Arial" w:hAnsi="Arial" w:cs="Arial"/>
          <w:sz w:val="24"/>
          <w:szCs w:val="24"/>
        </w:rPr>
      </w:pPr>
      <w:proofErr w:type="gramStart"/>
      <w:r w:rsidRPr="0027024A">
        <w:rPr>
          <w:rFonts w:ascii="Arial" w:hAnsi="Arial" w:cs="Arial"/>
          <w:sz w:val="24"/>
          <w:szCs w:val="24"/>
        </w:rPr>
        <w:t>Assisting the Client as necessary in discussions with Client’s solicitors on matters relating to the development.</w:t>
      </w:r>
      <w:proofErr w:type="gramEnd"/>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Procurement of service and building contract</w:t>
      </w:r>
    </w:p>
    <w:p w:rsidR="000734B8" w:rsidRPr="0027024A" w:rsidRDefault="005D1F57" w:rsidP="000734B8">
      <w:pPr>
        <w:rPr>
          <w:rFonts w:ascii="Arial" w:hAnsi="Arial" w:cs="Arial"/>
          <w:sz w:val="24"/>
          <w:szCs w:val="24"/>
        </w:rPr>
      </w:pPr>
      <w:r>
        <w:rPr>
          <w:rFonts w:ascii="Arial" w:hAnsi="Arial" w:cs="Arial"/>
          <w:sz w:val="24"/>
          <w:szCs w:val="24"/>
        </w:rPr>
        <w:t>E</w:t>
      </w:r>
      <w:r w:rsidR="000734B8" w:rsidRPr="0027024A">
        <w:rPr>
          <w:rFonts w:ascii="Arial" w:hAnsi="Arial" w:cs="Arial"/>
          <w:sz w:val="24"/>
          <w:szCs w:val="24"/>
        </w:rPr>
        <w:t>nsure that all pr</w:t>
      </w:r>
      <w:r>
        <w:rPr>
          <w:rFonts w:ascii="Arial" w:hAnsi="Arial" w:cs="Arial"/>
          <w:sz w:val="24"/>
          <w:szCs w:val="24"/>
        </w:rPr>
        <w:t>ocurement is compliant with the</w:t>
      </w:r>
      <w:r w:rsidRPr="0027024A">
        <w:rPr>
          <w:rFonts w:ascii="Arial" w:hAnsi="Arial" w:cs="Arial"/>
          <w:sz w:val="24"/>
          <w:szCs w:val="24"/>
        </w:rPr>
        <w:t xml:space="preserve"> Client’s procurement </w:t>
      </w:r>
      <w:r>
        <w:rPr>
          <w:rFonts w:ascii="Arial" w:hAnsi="Arial" w:cs="Arial"/>
          <w:sz w:val="24"/>
          <w:szCs w:val="24"/>
        </w:rPr>
        <w:t xml:space="preserve">policy as approved by MHCLG.  Krowji Ltd is a Non-Contracting Authority and is subject to the National Rules rather than the </w:t>
      </w:r>
      <w:r w:rsidRPr="005D1F57">
        <w:rPr>
          <w:rFonts w:ascii="Arial" w:hAnsi="Arial" w:cs="Arial"/>
          <w:sz w:val="24"/>
          <w:szCs w:val="24"/>
        </w:rPr>
        <w:t>Public Contracts Regulations 2015</w:t>
      </w:r>
      <w:r>
        <w:rPr>
          <w:rFonts w:ascii="Arial" w:hAnsi="Arial" w:cs="Arial"/>
          <w:sz w:val="24"/>
          <w:szCs w:val="24"/>
        </w:rPr>
        <w:t>.</w:t>
      </w:r>
    </w:p>
    <w:p w:rsidR="000734B8" w:rsidRPr="0027024A" w:rsidRDefault="000734B8" w:rsidP="000734B8">
      <w:pPr>
        <w:rPr>
          <w:rFonts w:ascii="Arial" w:hAnsi="Arial" w:cs="Arial"/>
          <w:sz w:val="24"/>
          <w:szCs w:val="24"/>
        </w:rPr>
      </w:pPr>
      <w:proofErr w:type="gramStart"/>
      <w:r w:rsidRPr="0027024A">
        <w:rPr>
          <w:rFonts w:ascii="Arial" w:hAnsi="Arial" w:cs="Arial"/>
          <w:sz w:val="24"/>
          <w:szCs w:val="24"/>
        </w:rPr>
        <w:t>Arranging for selection of further consultants and contractors, advising on tendering methods and forms of contract.</w:t>
      </w:r>
      <w:proofErr w:type="gramEnd"/>
      <w:r w:rsidRPr="0027024A">
        <w:rPr>
          <w:rFonts w:ascii="Arial" w:hAnsi="Arial" w:cs="Arial"/>
          <w:sz w:val="24"/>
          <w:szCs w:val="24"/>
        </w:rPr>
        <w:t xml:space="preserve">  </w:t>
      </w:r>
      <w:proofErr w:type="gramStart"/>
      <w:r w:rsidRPr="0027024A">
        <w:rPr>
          <w:rFonts w:ascii="Arial" w:hAnsi="Arial" w:cs="Arial"/>
          <w:sz w:val="24"/>
          <w:szCs w:val="24"/>
        </w:rPr>
        <w:t>Presentation of reports and evaluation of tenders, together with recommendations for negotiation prior to the award of a contract, where appropriate.</w:t>
      </w:r>
      <w:proofErr w:type="gramEnd"/>
      <w:r w:rsidRPr="0027024A">
        <w:rPr>
          <w:rFonts w:ascii="Arial" w:hAnsi="Arial" w:cs="Arial"/>
          <w:sz w:val="24"/>
          <w:szCs w:val="24"/>
        </w:rPr>
        <w:t xml:space="preserve"> </w:t>
      </w:r>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Cash flow</w:t>
      </w:r>
    </w:p>
    <w:p w:rsidR="000734B8" w:rsidRPr="0027024A" w:rsidRDefault="000734B8" w:rsidP="000734B8">
      <w:pPr>
        <w:rPr>
          <w:rFonts w:ascii="Arial" w:hAnsi="Arial" w:cs="Arial"/>
          <w:sz w:val="24"/>
          <w:szCs w:val="24"/>
        </w:rPr>
      </w:pPr>
      <w:proofErr w:type="gramStart"/>
      <w:r w:rsidRPr="0027024A">
        <w:rPr>
          <w:rFonts w:ascii="Arial" w:hAnsi="Arial" w:cs="Arial"/>
          <w:sz w:val="24"/>
          <w:szCs w:val="24"/>
        </w:rPr>
        <w:t>Preparing regular cash flow forecasts and statements.</w:t>
      </w:r>
      <w:proofErr w:type="gramEnd"/>
      <w:r w:rsidRPr="0027024A">
        <w:rPr>
          <w:rFonts w:ascii="Arial" w:hAnsi="Arial" w:cs="Arial"/>
          <w:sz w:val="24"/>
          <w:szCs w:val="24"/>
        </w:rPr>
        <w:t xml:space="preserve">  Authorising payments due under building contracts, consultants’ fees and other outgoings.</w:t>
      </w:r>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Review of programme</w:t>
      </w:r>
    </w:p>
    <w:p w:rsidR="000734B8" w:rsidRPr="0027024A" w:rsidRDefault="000734B8" w:rsidP="000734B8">
      <w:pPr>
        <w:rPr>
          <w:rFonts w:ascii="Arial" w:hAnsi="Arial" w:cs="Arial"/>
          <w:sz w:val="24"/>
          <w:szCs w:val="24"/>
        </w:rPr>
      </w:pPr>
      <w:proofErr w:type="gramStart"/>
      <w:r w:rsidRPr="0027024A">
        <w:rPr>
          <w:rFonts w:ascii="Arial" w:hAnsi="Arial" w:cs="Arial"/>
          <w:sz w:val="24"/>
          <w:szCs w:val="24"/>
        </w:rPr>
        <w:t>Using all reasonable endeavours to keep the project on programme and in line with the Client’s expectations.</w:t>
      </w:r>
      <w:proofErr w:type="gramEnd"/>
      <w:r w:rsidRPr="0027024A">
        <w:rPr>
          <w:rFonts w:ascii="Arial" w:hAnsi="Arial" w:cs="Arial"/>
          <w:sz w:val="24"/>
          <w:szCs w:val="24"/>
        </w:rPr>
        <w:t xml:space="preserve">  </w:t>
      </w:r>
      <w:proofErr w:type="gramStart"/>
      <w:r w:rsidRPr="0027024A">
        <w:rPr>
          <w:rFonts w:ascii="Arial" w:hAnsi="Arial" w:cs="Arial"/>
          <w:sz w:val="24"/>
          <w:szCs w:val="24"/>
        </w:rPr>
        <w:t>Bringing Client’s attention to significant deviations from programme, explaining causes and making recommendations for corrective action.</w:t>
      </w:r>
      <w:proofErr w:type="gramEnd"/>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lastRenderedPageBreak/>
        <w:t>Project procedures</w:t>
      </w:r>
    </w:p>
    <w:p w:rsidR="000734B8" w:rsidRPr="0027024A" w:rsidRDefault="000734B8" w:rsidP="000734B8">
      <w:pPr>
        <w:rPr>
          <w:rFonts w:ascii="Arial" w:hAnsi="Arial" w:cs="Arial"/>
          <w:sz w:val="24"/>
          <w:szCs w:val="24"/>
        </w:rPr>
      </w:pPr>
      <w:r w:rsidRPr="0027024A">
        <w:rPr>
          <w:rFonts w:ascii="Arial" w:hAnsi="Arial" w:cs="Arial"/>
          <w:sz w:val="24"/>
          <w:szCs w:val="24"/>
        </w:rPr>
        <w:t>Working with the Krowji Client Team to establish a management framework within which the project team, including contractors, can function, including setting up regular meetings, procedures for the issue of instructions and their approval, preparation and circulation of minutes.</w:t>
      </w:r>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Control of construction works during contract stages</w:t>
      </w:r>
    </w:p>
    <w:p w:rsidR="000734B8" w:rsidRPr="0027024A" w:rsidRDefault="000734B8" w:rsidP="000734B8">
      <w:pPr>
        <w:rPr>
          <w:rFonts w:ascii="Arial" w:hAnsi="Arial" w:cs="Arial"/>
          <w:sz w:val="24"/>
          <w:szCs w:val="24"/>
        </w:rPr>
      </w:pPr>
      <w:proofErr w:type="gramStart"/>
      <w:r w:rsidRPr="0027024A">
        <w:rPr>
          <w:rFonts w:ascii="Arial" w:hAnsi="Arial" w:cs="Arial"/>
          <w:sz w:val="24"/>
          <w:szCs w:val="24"/>
        </w:rPr>
        <w:t>Co-ordinating or appointing suitable organisations to control and co-ordinate the work on site.</w:t>
      </w:r>
      <w:proofErr w:type="gramEnd"/>
      <w:r w:rsidRPr="0027024A">
        <w:rPr>
          <w:rFonts w:ascii="Arial" w:hAnsi="Arial" w:cs="Arial"/>
          <w:sz w:val="24"/>
          <w:szCs w:val="24"/>
        </w:rPr>
        <w:t xml:space="preserve">  Establishing clear lines of responsibility for all on-site personnel and establishing working relationships between the Design Team and Contractors.</w:t>
      </w:r>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Monitoring Performance and Progress</w:t>
      </w:r>
    </w:p>
    <w:p w:rsidR="000734B8" w:rsidRPr="0027024A" w:rsidRDefault="000734B8" w:rsidP="000734B8">
      <w:pPr>
        <w:rPr>
          <w:rFonts w:ascii="Arial" w:hAnsi="Arial" w:cs="Arial"/>
          <w:sz w:val="24"/>
          <w:szCs w:val="24"/>
        </w:rPr>
      </w:pPr>
      <w:proofErr w:type="gramStart"/>
      <w:r w:rsidRPr="0027024A">
        <w:rPr>
          <w:rFonts w:ascii="Arial" w:hAnsi="Arial" w:cs="Arial"/>
          <w:sz w:val="24"/>
          <w:szCs w:val="24"/>
        </w:rPr>
        <w:t>Monitoring work in progress, costs and the performance of the professional team.</w:t>
      </w:r>
      <w:proofErr w:type="gramEnd"/>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Quality Control</w:t>
      </w:r>
    </w:p>
    <w:p w:rsidR="000734B8" w:rsidRPr="0027024A" w:rsidRDefault="000734B8" w:rsidP="000734B8">
      <w:pPr>
        <w:rPr>
          <w:rFonts w:ascii="Arial" w:hAnsi="Arial" w:cs="Arial"/>
          <w:sz w:val="24"/>
          <w:szCs w:val="24"/>
        </w:rPr>
      </w:pPr>
      <w:r w:rsidRPr="0027024A">
        <w:rPr>
          <w:rFonts w:ascii="Arial" w:hAnsi="Arial" w:cs="Arial"/>
          <w:sz w:val="24"/>
          <w:szCs w:val="24"/>
        </w:rPr>
        <w:t>Setting up methods of inspection of standards of workmanship and materials and compliance with drawings and specification or, alternatively, arranging third party insurance for Quality Assurance schemes.  Ensure that any warranties and guarantees obtained have the Client’s interests endorsed.</w:t>
      </w:r>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Financial Settlements</w:t>
      </w:r>
    </w:p>
    <w:p w:rsidR="000734B8" w:rsidRPr="0027024A" w:rsidRDefault="000734B8" w:rsidP="000734B8">
      <w:pPr>
        <w:rPr>
          <w:rFonts w:ascii="Arial" w:hAnsi="Arial" w:cs="Arial"/>
          <w:sz w:val="24"/>
          <w:szCs w:val="24"/>
        </w:rPr>
      </w:pPr>
      <w:proofErr w:type="gramStart"/>
      <w:r w:rsidRPr="0027024A">
        <w:rPr>
          <w:rFonts w:ascii="Arial" w:hAnsi="Arial" w:cs="Arial"/>
          <w:sz w:val="24"/>
          <w:szCs w:val="24"/>
        </w:rPr>
        <w:t>Reviewing all payments made or due under all buildings contracts, consultant fee arrangements and the finance agreement.</w:t>
      </w:r>
      <w:proofErr w:type="gramEnd"/>
      <w:r w:rsidRPr="0027024A">
        <w:rPr>
          <w:rFonts w:ascii="Arial" w:hAnsi="Arial" w:cs="Arial"/>
          <w:sz w:val="24"/>
          <w:szCs w:val="24"/>
        </w:rPr>
        <w:t xml:space="preserve">  </w:t>
      </w:r>
      <w:proofErr w:type="gramStart"/>
      <w:r w:rsidRPr="0027024A">
        <w:rPr>
          <w:rFonts w:ascii="Arial" w:hAnsi="Arial" w:cs="Arial"/>
          <w:sz w:val="24"/>
          <w:szCs w:val="24"/>
        </w:rPr>
        <w:t>Assisting Client in making grant claims and subsequent enquiries including any compliance audits.</w:t>
      </w:r>
      <w:proofErr w:type="gramEnd"/>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Commissioning / Handover</w:t>
      </w:r>
    </w:p>
    <w:p w:rsidR="000734B8" w:rsidRPr="0027024A" w:rsidRDefault="000734B8" w:rsidP="000734B8">
      <w:pPr>
        <w:rPr>
          <w:rFonts w:ascii="Arial" w:hAnsi="Arial" w:cs="Arial"/>
          <w:sz w:val="24"/>
          <w:szCs w:val="24"/>
        </w:rPr>
      </w:pPr>
      <w:proofErr w:type="gramStart"/>
      <w:r w:rsidRPr="0027024A">
        <w:rPr>
          <w:rFonts w:ascii="Arial" w:hAnsi="Arial" w:cs="Arial"/>
          <w:sz w:val="24"/>
          <w:szCs w:val="24"/>
        </w:rPr>
        <w:t>Arranging the handover of the buildings after operational testing and full commissioning of all services.</w:t>
      </w:r>
      <w:proofErr w:type="gramEnd"/>
      <w:r w:rsidRPr="0027024A">
        <w:rPr>
          <w:rFonts w:ascii="Arial" w:hAnsi="Arial" w:cs="Arial"/>
          <w:sz w:val="24"/>
          <w:szCs w:val="24"/>
        </w:rPr>
        <w:t xml:space="preserve">  Arranging for maintenance manuals, test certificates and guarantees to be passed to the Client, together with ‘as-built’ drawings and ‘as instructed’ diagrams for services etc.</w:t>
      </w:r>
    </w:p>
    <w:p w:rsidR="000734B8" w:rsidRPr="0027024A" w:rsidRDefault="000734B8" w:rsidP="000734B8">
      <w:pPr>
        <w:rPr>
          <w:rFonts w:ascii="Arial" w:hAnsi="Arial" w:cs="Arial"/>
          <w:sz w:val="24"/>
          <w:szCs w:val="24"/>
        </w:rPr>
      </w:pPr>
      <w:r w:rsidRPr="0027024A">
        <w:rPr>
          <w:rFonts w:ascii="Arial" w:hAnsi="Arial" w:cs="Arial"/>
          <w:sz w:val="24"/>
          <w:szCs w:val="24"/>
        </w:rPr>
        <w:t>Arranging and attending Practical Completion meeting with Contractor and Consultants (as appropriate).  Preparing and checking snagging items.</w:t>
      </w:r>
    </w:p>
    <w:p w:rsidR="000734B8" w:rsidRPr="0027024A" w:rsidRDefault="000734B8" w:rsidP="000734B8">
      <w:pPr>
        <w:rPr>
          <w:rFonts w:ascii="Arial" w:hAnsi="Arial" w:cs="Arial"/>
          <w:sz w:val="24"/>
          <w:szCs w:val="24"/>
        </w:rPr>
      </w:pPr>
    </w:p>
    <w:p w:rsidR="000734B8" w:rsidRPr="0027024A" w:rsidRDefault="000734B8" w:rsidP="000734B8">
      <w:pPr>
        <w:rPr>
          <w:rFonts w:ascii="Arial" w:hAnsi="Arial" w:cs="Arial"/>
          <w:b/>
          <w:sz w:val="24"/>
          <w:szCs w:val="24"/>
        </w:rPr>
      </w:pPr>
      <w:r w:rsidRPr="0027024A">
        <w:rPr>
          <w:rFonts w:ascii="Arial" w:hAnsi="Arial" w:cs="Arial"/>
          <w:b/>
          <w:sz w:val="24"/>
          <w:szCs w:val="24"/>
        </w:rPr>
        <w:t xml:space="preserve">Post Contract Works </w:t>
      </w:r>
    </w:p>
    <w:p w:rsidR="000734B8" w:rsidRPr="0027024A" w:rsidRDefault="000734B8" w:rsidP="00AC67A8">
      <w:pPr>
        <w:rPr>
          <w:rFonts w:ascii="Arial" w:hAnsi="Arial" w:cs="Arial"/>
          <w:sz w:val="24"/>
          <w:szCs w:val="24"/>
        </w:rPr>
      </w:pPr>
      <w:r w:rsidRPr="0027024A">
        <w:rPr>
          <w:rFonts w:ascii="Arial" w:hAnsi="Arial" w:cs="Arial"/>
          <w:sz w:val="24"/>
          <w:szCs w:val="24"/>
        </w:rPr>
        <w:t>To attend property at end of Defects</w:t>
      </w:r>
      <w:bookmarkStart w:id="0" w:name="_GoBack"/>
      <w:bookmarkEnd w:id="0"/>
      <w:r w:rsidRPr="0027024A">
        <w:rPr>
          <w:rFonts w:ascii="Arial" w:hAnsi="Arial" w:cs="Arial"/>
          <w:sz w:val="24"/>
          <w:szCs w:val="24"/>
        </w:rPr>
        <w:t xml:space="preserve"> Liability Period, review work and workmanship, prepare Schedule of Requirements for making good and issue to Contractor.  Obtain and agree programme from Contractor for remedial work.  Check works on completion.  Certify release of any money due.  </w:t>
      </w:r>
    </w:p>
    <w:p w:rsidR="000734B8" w:rsidRPr="0027024A" w:rsidRDefault="000734B8" w:rsidP="000734B8">
      <w:pPr>
        <w:rPr>
          <w:rFonts w:ascii="Arial" w:hAnsi="Arial" w:cs="Arial"/>
          <w:sz w:val="24"/>
          <w:szCs w:val="24"/>
        </w:rPr>
      </w:pPr>
    </w:p>
    <w:p w:rsidR="000734B8" w:rsidRPr="0027024A" w:rsidRDefault="000734B8" w:rsidP="005D1F57">
      <w:pPr>
        <w:rPr>
          <w:rFonts w:ascii="Arial" w:hAnsi="Arial" w:cs="Arial"/>
          <w:b/>
          <w:sz w:val="24"/>
          <w:szCs w:val="24"/>
        </w:rPr>
      </w:pPr>
      <w:r w:rsidRPr="0027024A">
        <w:rPr>
          <w:rFonts w:ascii="Arial" w:hAnsi="Arial" w:cs="Arial"/>
          <w:b/>
          <w:sz w:val="24"/>
          <w:szCs w:val="24"/>
        </w:rPr>
        <w:t>Contract and Collateral Warranty</w:t>
      </w:r>
    </w:p>
    <w:p w:rsidR="000734B8" w:rsidRPr="0027024A" w:rsidRDefault="000734B8" w:rsidP="005D1F57">
      <w:pPr>
        <w:spacing w:after="0"/>
        <w:rPr>
          <w:rFonts w:ascii="Arial" w:hAnsi="Arial" w:cs="Arial"/>
          <w:sz w:val="24"/>
          <w:szCs w:val="24"/>
        </w:rPr>
      </w:pPr>
      <w:r w:rsidRPr="0027024A">
        <w:rPr>
          <w:rFonts w:ascii="Arial" w:hAnsi="Arial" w:cs="Arial"/>
          <w:sz w:val="24"/>
          <w:szCs w:val="24"/>
        </w:rPr>
        <w:t>The PM Team will be expected to provide an appropriate industry standard Collateral Warranty</w:t>
      </w:r>
      <w:r>
        <w:rPr>
          <w:rFonts w:ascii="Arial" w:hAnsi="Arial" w:cs="Arial"/>
          <w:sz w:val="24"/>
          <w:szCs w:val="24"/>
        </w:rPr>
        <w:t>/</w:t>
      </w:r>
      <w:proofErr w:type="spellStart"/>
      <w:r>
        <w:rPr>
          <w:rFonts w:ascii="Arial" w:hAnsi="Arial" w:cs="Arial"/>
          <w:sz w:val="24"/>
          <w:szCs w:val="24"/>
        </w:rPr>
        <w:t>ies</w:t>
      </w:r>
      <w:proofErr w:type="spellEnd"/>
      <w:r w:rsidRPr="0027024A">
        <w:rPr>
          <w:rFonts w:ascii="Arial" w:hAnsi="Arial" w:cs="Arial"/>
          <w:sz w:val="24"/>
          <w:szCs w:val="24"/>
        </w:rPr>
        <w:t xml:space="preserve"> for the work undertaken and provide professional indemnity insurance cover.  We propose that the team is appointed by a single contract with the Project Manager, but we are open to other options, depending on how the team is constituted and having regard to the need for appropriate professional warranties.  </w:t>
      </w:r>
    </w:p>
    <w:p w:rsidR="00AB4F8B" w:rsidRDefault="00AB4F8B" w:rsidP="005D1F57"/>
    <w:sectPr w:rsidR="00AB4F8B" w:rsidSect="005D1F57">
      <w:pgSz w:w="11906" w:h="16838"/>
      <w:pgMar w:top="993" w:right="1558"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4B8"/>
    <w:rsid w:val="000734B8"/>
    <w:rsid w:val="00277D27"/>
    <w:rsid w:val="005D1F57"/>
    <w:rsid w:val="0077180A"/>
    <w:rsid w:val="00931515"/>
    <w:rsid w:val="00966FA2"/>
    <w:rsid w:val="00A4373F"/>
    <w:rsid w:val="00AB4F8B"/>
    <w:rsid w:val="00AC2453"/>
    <w:rsid w:val="00AC67A8"/>
    <w:rsid w:val="00C71068"/>
    <w:rsid w:val="00DB3D61"/>
    <w:rsid w:val="00EE5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4B8"/>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4B8"/>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Krowji Project Manager Team tender brief April 2013:</vt:lpstr>
    </vt:vector>
  </TitlesOfParts>
  <Company>ACTCORNWALL</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Krowji Project Manager Team tender brief April 2013:</dc:title>
  <dc:creator>Ross</dc:creator>
  <cp:lastModifiedBy>Ross Williams</cp:lastModifiedBy>
  <cp:revision>3</cp:revision>
  <dcterms:created xsi:type="dcterms:W3CDTF">2018-08-29T08:17:00Z</dcterms:created>
  <dcterms:modified xsi:type="dcterms:W3CDTF">2018-09-07T11:16:00Z</dcterms:modified>
</cp:coreProperties>
</file>